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AE" w:rsidRPr="0012649A" w:rsidRDefault="00A143A3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 w:val="28"/>
          <w:szCs w:val="28"/>
        </w:rPr>
      </w:pPr>
      <w:bookmarkStart w:id="0" w:name="_GoBack"/>
      <w:bookmarkEnd w:id="0"/>
      <w:r w:rsidRPr="0012649A">
        <w:rPr>
          <w:rFonts w:eastAsia="Times New Roman"/>
          <w:b/>
          <w:color w:val="auto"/>
          <w:spacing w:val="0"/>
          <w:sz w:val="28"/>
          <w:szCs w:val="28"/>
          <w:highlight w:val="lightGray"/>
        </w:rPr>
        <w:t>[Auf Briefbogen des Betriebs]</w:t>
      </w:r>
    </w:p>
    <w:p w:rsidR="0012649A" w:rsidRDefault="0012649A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 w:val="28"/>
          <w:szCs w:val="28"/>
        </w:rPr>
      </w:pPr>
    </w:p>
    <w:p w:rsidR="0012649A" w:rsidRPr="0012649A" w:rsidRDefault="0012649A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 w:val="28"/>
          <w:szCs w:val="28"/>
        </w:rPr>
      </w:pPr>
    </w:p>
    <w:p w:rsidR="007768D7" w:rsidRPr="0012649A" w:rsidRDefault="007768D7" w:rsidP="007768D7">
      <w:pPr>
        <w:autoSpaceDE/>
        <w:autoSpaceDN/>
        <w:adjustRightInd/>
        <w:spacing w:after="0" w:line="240" w:lineRule="auto"/>
        <w:ind w:left="705" w:hanging="705"/>
        <w:jc w:val="center"/>
        <w:rPr>
          <w:rFonts w:eastAsia="Times New Roman"/>
          <w:b/>
          <w:color w:val="auto"/>
          <w:spacing w:val="0"/>
          <w:sz w:val="28"/>
          <w:szCs w:val="28"/>
        </w:rPr>
      </w:pPr>
      <w:r w:rsidRPr="0012649A">
        <w:rPr>
          <w:rFonts w:eastAsia="Times New Roman"/>
          <w:b/>
          <w:color w:val="auto"/>
          <w:spacing w:val="0"/>
          <w:sz w:val="28"/>
          <w:szCs w:val="28"/>
          <w:highlight w:val="lightGray"/>
        </w:rPr>
        <w:t>Muster</w:t>
      </w:r>
    </w:p>
    <w:p w:rsidR="00082BAE" w:rsidRDefault="00082BAE" w:rsidP="00082BAE">
      <w:pPr>
        <w:autoSpaceDE/>
        <w:autoSpaceDN/>
        <w:adjustRightInd/>
        <w:spacing w:after="0" w:line="240" w:lineRule="auto"/>
        <w:rPr>
          <w:rFonts w:eastAsia="Times New Roman"/>
          <w:b/>
          <w:color w:val="auto"/>
          <w:spacing w:val="0"/>
          <w:sz w:val="28"/>
          <w:szCs w:val="22"/>
        </w:rPr>
      </w:pPr>
    </w:p>
    <w:p w:rsidR="0012649A" w:rsidRPr="0012649A" w:rsidRDefault="0012649A" w:rsidP="00082BAE">
      <w:pPr>
        <w:autoSpaceDE/>
        <w:autoSpaceDN/>
        <w:adjustRightInd/>
        <w:spacing w:after="0" w:line="240" w:lineRule="auto"/>
        <w:rPr>
          <w:rFonts w:eastAsia="Times New Roman"/>
          <w:b/>
          <w:color w:val="auto"/>
          <w:spacing w:val="0"/>
          <w:sz w:val="28"/>
          <w:szCs w:val="28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jc w:val="left"/>
        <w:rPr>
          <w:rFonts w:eastAsia="Times New Roman"/>
          <w:b/>
          <w:bCs/>
          <w:i/>
          <w:color w:val="000000"/>
          <w:spacing w:val="0"/>
          <w:sz w:val="24"/>
        </w:rPr>
      </w:pPr>
      <w:r w:rsidRPr="0012649A">
        <w:rPr>
          <w:rFonts w:eastAsia="Times New Roman"/>
          <w:b/>
          <w:color w:val="auto"/>
          <w:spacing w:val="0"/>
          <w:sz w:val="24"/>
        </w:rPr>
        <w:t>Technische und organisatorische Maßnahmen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 w:val="22"/>
          <w:szCs w:val="22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 w:val="22"/>
          <w:szCs w:val="22"/>
        </w:rPr>
      </w:pPr>
    </w:p>
    <w:p w:rsidR="00082BAE" w:rsidRPr="0012649A" w:rsidRDefault="00082BAE" w:rsidP="00082BAE">
      <w:pPr>
        <w:pBdr>
          <w:bottom w:val="single" w:sz="4" w:space="1" w:color="auto"/>
        </w:pBd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Cs w:val="20"/>
        </w:rPr>
      </w:pPr>
      <w:r w:rsidRPr="0012649A">
        <w:rPr>
          <w:rFonts w:eastAsia="Times New Roman"/>
          <w:b/>
          <w:color w:val="auto"/>
          <w:spacing w:val="0"/>
          <w:szCs w:val="20"/>
        </w:rPr>
        <w:t>1. Organisatorische Maßnahmen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Cs w:val="20"/>
        </w:rPr>
      </w:pP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Ist ein betrieblicher Datenschutzbeauftragter bestellt?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MS Gothic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Nein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Ja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2115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>Name: ………………………….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2115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>Funktion: ………………………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2115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>E-Mail: …………………………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2115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>Telefon: ………………………..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Mitarbeiter wurden nachweislich über Datenschutzrecht und Datensicherheit geschult.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Alle Mitarbeiter sind nachweislich auf das Datengeheimnis, ggf. auf das Fernmeldegeheimnis, verpflichtet.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Es existieren verfahrensunabhängige Plausibilitäts- und Sicherheitsprüfungen (z.B. technisch unterstützt oder durch Externe).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Ein Datensicherheitskonzept/ Informationssicherheitsmanagement ist vorhanden.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Ein Datenschutzkonzept ist vorhanden.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Eine Auditierung/Zertifizierung ist vorhanden (Prüfung der Einhaltung am _______und Bestätigung s. Anlage ____).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Verhaltensregeln nach Art. 40 DSGVO sind vorhanden (Unterwerfung am ______und Bestätigung s.</w:t>
      </w:r>
      <w:r w:rsidR="00CC0B7E" w:rsidRPr="0012649A">
        <w:rPr>
          <w:rFonts w:eastAsia="Times New Roman"/>
          <w:color w:val="auto"/>
          <w:spacing w:val="0"/>
          <w:szCs w:val="20"/>
        </w:rPr>
        <w:t> </w:t>
      </w:r>
      <w:r w:rsidRPr="0012649A">
        <w:rPr>
          <w:rFonts w:eastAsia="Times New Roman"/>
          <w:color w:val="auto"/>
          <w:spacing w:val="0"/>
          <w:szCs w:val="20"/>
        </w:rPr>
        <w:t>Anlage ____).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pBdr>
          <w:bottom w:val="single" w:sz="4" w:space="1" w:color="auto"/>
        </w:pBd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Cs w:val="20"/>
        </w:rPr>
      </w:pPr>
      <w:r w:rsidRPr="0012649A">
        <w:rPr>
          <w:rFonts w:eastAsia="Times New Roman"/>
          <w:b/>
          <w:color w:val="auto"/>
          <w:spacing w:val="0"/>
          <w:szCs w:val="20"/>
        </w:rPr>
        <w:t>2. Vertraulichkeit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numPr>
          <w:ilvl w:val="0"/>
          <w:numId w:val="16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  <w:u w:val="single"/>
        </w:rPr>
      </w:pPr>
      <w:r w:rsidRPr="0012649A">
        <w:rPr>
          <w:rFonts w:eastAsia="Times New Roman"/>
          <w:b/>
          <w:i/>
          <w:color w:val="auto"/>
          <w:spacing w:val="0"/>
          <w:szCs w:val="20"/>
          <w:u w:val="single"/>
        </w:rPr>
        <w:t>Zutritts-, Zugangs-, Speicher- und Datenträgerkontrolle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9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Arial"/>
          <w:i/>
          <w:color w:val="auto"/>
          <w:spacing w:val="0"/>
          <w:szCs w:val="20"/>
        </w:rPr>
        <w:t>Maßnahmen,</w:t>
      </w:r>
      <w:r w:rsidRPr="0012649A">
        <w:rPr>
          <w:rFonts w:eastAsia="Arial"/>
          <w:i/>
          <w:color w:val="auto"/>
          <w:spacing w:val="1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die</w:t>
      </w:r>
      <w:r w:rsidRPr="0012649A">
        <w:rPr>
          <w:rFonts w:eastAsia="Arial"/>
          <w:i/>
          <w:color w:val="auto"/>
          <w:spacing w:val="1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geeignet</w:t>
      </w:r>
      <w:r w:rsidRPr="0012649A">
        <w:rPr>
          <w:rFonts w:eastAsia="Arial"/>
          <w:i/>
          <w:color w:val="auto"/>
          <w:spacing w:val="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sind, Unbefugten</w:t>
      </w:r>
      <w:r w:rsidRPr="0012649A">
        <w:rPr>
          <w:rFonts w:eastAsia="Arial"/>
          <w:i/>
          <w:color w:val="auto"/>
          <w:spacing w:val="4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den</w:t>
      </w:r>
      <w:r w:rsidRPr="0012649A">
        <w:rPr>
          <w:rFonts w:eastAsia="Arial"/>
          <w:i/>
          <w:color w:val="auto"/>
          <w:spacing w:val="1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Zugang</w:t>
      </w:r>
      <w:r w:rsidRPr="0012649A">
        <w:rPr>
          <w:rFonts w:eastAsia="Arial"/>
          <w:i/>
          <w:color w:val="auto"/>
          <w:spacing w:val="1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zu</w:t>
      </w:r>
      <w:r w:rsidRPr="0012649A">
        <w:rPr>
          <w:rFonts w:eastAsia="Arial"/>
          <w:i/>
          <w:color w:val="auto"/>
          <w:spacing w:val="1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Datenverarbeitungsanlagen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zu verwehren,</w:t>
      </w:r>
      <w:r w:rsidRPr="0012649A">
        <w:rPr>
          <w:rFonts w:eastAsia="Arial"/>
          <w:i/>
          <w:color w:val="auto"/>
          <w:spacing w:val="-10"/>
          <w:w w:val="10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mit</w:t>
      </w:r>
      <w:r w:rsidRPr="0012649A">
        <w:rPr>
          <w:rFonts w:eastAsia="Arial"/>
          <w:i/>
          <w:color w:val="auto"/>
          <w:spacing w:val="1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denen</w:t>
      </w:r>
      <w:r w:rsidRPr="0012649A">
        <w:rPr>
          <w:rFonts w:eastAsia="Arial"/>
          <w:i/>
          <w:color w:val="auto"/>
          <w:spacing w:val="2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7"/>
          <w:szCs w:val="20"/>
        </w:rPr>
        <w:t>personenbezogene</w:t>
      </w:r>
      <w:r w:rsidRPr="0012649A">
        <w:rPr>
          <w:rFonts w:eastAsia="Arial"/>
          <w:i/>
          <w:color w:val="auto"/>
          <w:spacing w:val="13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Daten</w:t>
      </w:r>
      <w:r w:rsidRPr="0012649A">
        <w:rPr>
          <w:rFonts w:eastAsia="Arial"/>
          <w:i/>
          <w:color w:val="auto"/>
          <w:spacing w:val="18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verarbeitet</w:t>
      </w:r>
      <w:r w:rsidRPr="0012649A">
        <w:rPr>
          <w:rFonts w:eastAsia="Arial"/>
          <w:i/>
          <w:color w:val="auto"/>
          <w:spacing w:val="37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werden</w:t>
      </w:r>
      <w:r w:rsidRPr="0012649A">
        <w:rPr>
          <w:rFonts w:eastAsia="Arial"/>
          <w:i/>
          <w:color w:val="auto"/>
          <w:spacing w:val="0"/>
          <w:w w:val="105"/>
          <w:position w:val="-1"/>
          <w:szCs w:val="20"/>
        </w:rPr>
        <w:t>.</w:t>
      </w:r>
    </w:p>
    <w:p w:rsidR="00082BAE" w:rsidRPr="0012649A" w:rsidRDefault="00082BAE" w:rsidP="00082BAE">
      <w:pPr>
        <w:autoSpaceDE/>
        <w:autoSpaceDN/>
        <w:adjustRightInd/>
        <w:spacing w:before="14" w:after="0" w:line="240" w:lineRule="auto"/>
        <w:ind w:left="705" w:right="-20"/>
        <w:rPr>
          <w:rFonts w:eastAsia="Arial"/>
          <w:i/>
          <w:color w:val="auto"/>
          <w:spacing w:val="0"/>
          <w:w w:val="105"/>
          <w:position w:val="-1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Schriftliche Zutrittsregelungen zum Betreten des Rechenzentrums/der Räume mit DV-Anlagen sind vorhanden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Alarmanlage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Automatisches Zutrittskontrollsystem, Ausweisleser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Türsicherung (elektrischer Türöffner, Zahlenschloss usw.)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Schlüsselregelung (Schlüsselverwaltung: Schlüsselausgabe etc.)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Sicherheitsschlösser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Chipkarten-/Transponder-Schließsystem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Biometrie (Fingerabdrücke o. ä.)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Manuelles Schließsystem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Schranken/Vereinzelungsanlagen (Drehkreuze o. ä.)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Magnetschleusen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Werkschutz/Pförtner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Empfang mit Anmeldung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Sorgfältige Auswahl von Wachpersonal</w:t>
      </w:r>
    </w:p>
    <w:p w:rsidR="00F01521" w:rsidRPr="0012649A" w:rsidRDefault="00F01521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Sorgfältige Auswahl von Reinigungspersonal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Lichtschranke/Bewegungsmelder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Feuerfeste Türen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Absicherung von Gebäudeschächten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</w:r>
      <w:proofErr w:type="spellStart"/>
      <w:r w:rsidRPr="0012649A">
        <w:rPr>
          <w:rFonts w:eastAsia="Times New Roman"/>
          <w:color w:val="auto"/>
          <w:spacing w:val="0"/>
          <w:szCs w:val="20"/>
        </w:rPr>
        <w:t>Fenstervergitterung</w:t>
      </w:r>
      <w:proofErr w:type="spellEnd"/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Panzerglas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Videoüberwachung der Zugänge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numPr>
          <w:ilvl w:val="0"/>
          <w:numId w:val="16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  <w:u w:val="single"/>
        </w:rPr>
      </w:pPr>
      <w:r w:rsidRPr="0012649A">
        <w:rPr>
          <w:rFonts w:eastAsia="Times New Roman"/>
          <w:b/>
          <w:i/>
          <w:color w:val="auto"/>
          <w:spacing w:val="0"/>
          <w:szCs w:val="20"/>
          <w:u w:val="single"/>
        </w:rPr>
        <w:t>Zugangs- und Benutzerkontrolle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/>
        <w:rPr>
          <w:rFonts w:eastAsia="Arial"/>
          <w:i/>
          <w:color w:val="auto"/>
          <w:spacing w:val="0"/>
          <w:w w:val="122"/>
          <w:szCs w:val="20"/>
        </w:rPr>
      </w:pPr>
      <w:r w:rsidRPr="0012649A">
        <w:rPr>
          <w:rFonts w:eastAsia="Arial"/>
          <w:i/>
          <w:color w:val="auto"/>
          <w:spacing w:val="0"/>
          <w:szCs w:val="20"/>
        </w:rPr>
        <w:t>Maßnahmen,</w:t>
      </w:r>
      <w:r w:rsidRPr="0012649A">
        <w:rPr>
          <w:rFonts w:eastAsia="Arial"/>
          <w:i/>
          <w:color w:val="auto"/>
          <w:spacing w:val="2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die</w:t>
      </w:r>
      <w:r w:rsidRPr="0012649A">
        <w:rPr>
          <w:rFonts w:eastAsia="Arial"/>
          <w:i/>
          <w:color w:val="auto"/>
          <w:spacing w:val="1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geeignet</w:t>
      </w:r>
      <w:r w:rsidRPr="0012649A">
        <w:rPr>
          <w:rFonts w:eastAsia="Arial"/>
          <w:i/>
          <w:color w:val="auto"/>
          <w:spacing w:val="-4"/>
          <w:w w:val="10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sind, zu</w:t>
      </w:r>
      <w:r w:rsidRPr="0012649A">
        <w:rPr>
          <w:rFonts w:eastAsia="Arial"/>
          <w:i/>
          <w:color w:val="auto"/>
          <w:spacing w:val="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verh</w:t>
      </w:r>
      <w:r w:rsidRPr="0012649A">
        <w:rPr>
          <w:rFonts w:eastAsia="Arial"/>
          <w:i/>
          <w:color w:val="auto"/>
          <w:spacing w:val="-6"/>
          <w:w w:val="108"/>
          <w:szCs w:val="20"/>
        </w:rPr>
        <w:t>i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nder</w:t>
      </w:r>
      <w:r w:rsidRPr="0012649A">
        <w:rPr>
          <w:rFonts w:eastAsia="Arial"/>
          <w:i/>
          <w:color w:val="auto"/>
          <w:spacing w:val="-4"/>
          <w:w w:val="108"/>
          <w:szCs w:val="20"/>
        </w:rPr>
        <w:t>n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,</w:t>
      </w:r>
      <w:r w:rsidRPr="0012649A">
        <w:rPr>
          <w:rFonts w:eastAsia="Arial"/>
          <w:i/>
          <w:color w:val="auto"/>
          <w:spacing w:val="-1"/>
          <w:w w:val="10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dass</w:t>
      </w:r>
      <w:r w:rsidRPr="0012649A">
        <w:rPr>
          <w:rFonts w:eastAsia="Arial"/>
          <w:i/>
          <w:color w:val="auto"/>
          <w:spacing w:val="1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Datenverarbeitungssysteme</w:t>
      </w:r>
      <w:r w:rsidRPr="0012649A">
        <w:rPr>
          <w:rFonts w:eastAsia="Arial"/>
          <w:i/>
          <w:color w:val="auto"/>
          <w:spacing w:val="2"/>
          <w:w w:val="10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von</w:t>
      </w:r>
      <w:r w:rsidRPr="0012649A">
        <w:rPr>
          <w:rFonts w:eastAsia="Arial"/>
          <w:i/>
          <w:color w:val="auto"/>
          <w:spacing w:val="2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Unb</w:t>
      </w:r>
      <w:r w:rsidRPr="0012649A">
        <w:rPr>
          <w:rFonts w:eastAsia="Arial"/>
          <w:i/>
          <w:color w:val="auto"/>
          <w:spacing w:val="-1"/>
          <w:szCs w:val="20"/>
        </w:rPr>
        <w:t>e</w:t>
      </w:r>
      <w:r w:rsidRPr="0012649A">
        <w:rPr>
          <w:rFonts w:eastAsia="Arial"/>
          <w:i/>
          <w:color w:val="auto"/>
          <w:spacing w:val="0"/>
          <w:szCs w:val="20"/>
        </w:rPr>
        <w:t>fug</w:t>
      </w:r>
      <w:r w:rsidRPr="0012649A">
        <w:rPr>
          <w:rFonts w:eastAsia="Arial"/>
          <w:i/>
          <w:color w:val="auto"/>
          <w:szCs w:val="20"/>
        </w:rPr>
        <w:t>t</w:t>
      </w:r>
      <w:r w:rsidRPr="0012649A">
        <w:rPr>
          <w:rFonts w:eastAsia="Arial"/>
          <w:i/>
          <w:color w:val="auto"/>
          <w:spacing w:val="0"/>
          <w:szCs w:val="20"/>
        </w:rPr>
        <w:t>en</w:t>
      </w:r>
      <w:r w:rsidRPr="0012649A">
        <w:rPr>
          <w:rFonts w:eastAsia="Arial"/>
          <w:i/>
          <w:color w:val="auto"/>
          <w:spacing w:val="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genutzt</w:t>
      </w:r>
      <w:r w:rsidRPr="0012649A">
        <w:rPr>
          <w:rFonts w:eastAsia="Arial"/>
          <w:i/>
          <w:color w:val="auto"/>
          <w:spacing w:val="2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9"/>
          <w:szCs w:val="20"/>
        </w:rPr>
        <w:t xml:space="preserve">werden </w:t>
      </w:r>
      <w:r w:rsidRPr="0012649A">
        <w:rPr>
          <w:rFonts w:eastAsia="Arial"/>
          <w:i/>
          <w:color w:val="auto"/>
          <w:spacing w:val="0"/>
          <w:w w:val="105"/>
          <w:szCs w:val="20"/>
        </w:rPr>
        <w:t>könne</w:t>
      </w:r>
      <w:r w:rsidRPr="0012649A">
        <w:rPr>
          <w:rFonts w:eastAsia="Arial"/>
          <w:i/>
          <w:color w:val="auto"/>
          <w:spacing w:val="-5"/>
          <w:w w:val="105"/>
          <w:szCs w:val="20"/>
        </w:rPr>
        <w:t>n</w:t>
      </w:r>
      <w:r w:rsidRPr="0012649A">
        <w:rPr>
          <w:rFonts w:eastAsia="Arial"/>
          <w:i/>
          <w:color w:val="auto"/>
          <w:spacing w:val="0"/>
          <w:w w:val="122"/>
          <w:szCs w:val="20"/>
        </w:rPr>
        <w:t>.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Passwortvergabe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ab/>
        <w:t>Länge des Passworts: … Zeichen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ab/>
        <w:t>Wechselfristen</w:t>
      </w:r>
      <w:r w:rsidR="00F01521" w:rsidRPr="0012649A">
        <w:rPr>
          <w:rFonts w:eastAsia="Times New Roman"/>
          <w:color w:val="auto"/>
          <w:spacing w:val="0"/>
          <w:szCs w:val="20"/>
        </w:rPr>
        <w:t>:</w:t>
      </w:r>
      <w:r w:rsidRPr="0012649A">
        <w:rPr>
          <w:rFonts w:eastAsia="Times New Roman"/>
          <w:color w:val="auto"/>
          <w:spacing w:val="0"/>
          <w:szCs w:val="20"/>
        </w:rPr>
        <w:t xml:space="preserve"> … Wochen/Monate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ab/>
        <w:t>Anzahl der Fehleingaben</w:t>
      </w:r>
      <w:r w:rsidR="00F01521" w:rsidRPr="0012649A">
        <w:rPr>
          <w:rFonts w:eastAsia="Times New Roman"/>
          <w:color w:val="auto"/>
          <w:spacing w:val="0"/>
          <w:szCs w:val="20"/>
        </w:rPr>
        <w:t>:</w:t>
      </w:r>
      <w:r w:rsidRPr="0012649A">
        <w:rPr>
          <w:rFonts w:eastAsia="Times New Roman"/>
          <w:color w:val="auto"/>
          <w:spacing w:val="0"/>
          <w:szCs w:val="20"/>
        </w:rPr>
        <w:t xml:space="preserve"> …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 xml:space="preserve">Chipkarte mit PIN/Passwort 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Authentifikation mit Benutzername/Passwort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Biometrisches Merkmal mit PIN/Passwort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Einsatz von VPN-Technologie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Verschlüsselung von Smartphone-Inhalten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Verschlüsselung von mobilen Datenträgern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numPr>
          <w:ilvl w:val="0"/>
          <w:numId w:val="16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  <w:u w:val="single"/>
        </w:rPr>
      </w:pPr>
      <w:r w:rsidRPr="0012649A">
        <w:rPr>
          <w:rFonts w:eastAsia="Times New Roman"/>
          <w:b/>
          <w:i/>
          <w:color w:val="auto"/>
          <w:spacing w:val="0"/>
          <w:szCs w:val="20"/>
          <w:u w:val="single"/>
        </w:rPr>
        <w:t>Zugriffskontrolle</w:t>
      </w:r>
    </w:p>
    <w:p w:rsidR="00082BAE" w:rsidRPr="0012649A" w:rsidRDefault="00082BAE" w:rsidP="00082BAE">
      <w:pPr>
        <w:autoSpaceDE/>
        <w:autoSpaceDN/>
        <w:adjustRightInd/>
        <w:spacing w:before="14" w:after="0" w:line="256" w:lineRule="auto"/>
        <w:ind w:left="705" w:right="128"/>
        <w:rPr>
          <w:rFonts w:eastAsia="Arial"/>
          <w:i/>
          <w:color w:val="auto"/>
          <w:spacing w:val="0"/>
          <w:w w:val="147"/>
          <w:szCs w:val="20"/>
        </w:rPr>
      </w:pPr>
      <w:r w:rsidRPr="0012649A">
        <w:rPr>
          <w:rFonts w:eastAsia="Arial"/>
          <w:i/>
          <w:color w:val="auto"/>
          <w:spacing w:val="0"/>
          <w:szCs w:val="20"/>
        </w:rPr>
        <w:t>Maßnahmen,</w:t>
      </w:r>
      <w:r w:rsidRPr="0012649A">
        <w:rPr>
          <w:rFonts w:eastAsia="Arial"/>
          <w:i/>
          <w:color w:val="auto"/>
          <w:spacing w:val="4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die</w:t>
      </w:r>
      <w:r w:rsidRPr="0012649A">
        <w:rPr>
          <w:rFonts w:eastAsia="Arial"/>
          <w:i/>
          <w:color w:val="auto"/>
          <w:spacing w:val="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gewährleiste</w:t>
      </w:r>
      <w:r w:rsidRPr="0012649A">
        <w:rPr>
          <w:rFonts w:eastAsia="Arial"/>
          <w:i/>
          <w:color w:val="auto"/>
          <w:spacing w:val="-8"/>
          <w:w w:val="109"/>
          <w:szCs w:val="20"/>
        </w:rPr>
        <w:t>n</w:t>
      </w:r>
      <w:r w:rsidRPr="0012649A">
        <w:rPr>
          <w:rFonts w:eastAsia="Arial"/>
          <w:i/>
          <w:color w:val="auto"/>
          <w:spacing w:val="0"/>
          <w:w w:val="137"/>
          <w:szCs w:val="20"/>
        </w:rPr>
        <w:t>,</w:t>
      </w:r>
      <w:r w:rsidRPr="0012649A">
        <w:rPr>
          <w:rFonts w:eastAsia="Arial"/>
          <w:i/>
          <w:color w:val="auto"/>
          <w:spacing w:val="-5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dass</w:t>
      </w:r>
      <w:r w:rsidRPr="0012649A">
        <w:rPr>
          <w:rFonts w:eastAsia="Arial"/>
          <w:i/>
          <w:color w:val="auto"/>
          <w:spacing w:val="2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 xml:space="preserve">Personen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nur im Rahmen</w:t>
      </w:r>
      <w:r w:rsidRPr="0012649A">
        <w:rPr>
          <w:rFonts w:eastAsia="Arial"/>
          <w:i/>
          <w:color w:val="auto"/>
          <w:spacing w:val="1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ihrer</w:t>
      </w:r>
      <w:r w:rsidRPr="0012649A">
        <w:rPr>
          <w:rFonts w:eastAsia="Arial"/>
          <w:i/>
          <w:color w:val="auto"/>
          <w:spacing w:val="2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Zugriffsberechtigung</w:t>
      </w:r>
      <w:r w:rsidRPr="0012649A">
        <w:rPr>
          <w:rFonts w:eastAsia="Arial"/>
          <w:i/>
          <w:color w:val="auto"/>
          <w:spacing w:val="12"/>
          <w:w w:val="10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 xml:space="preserve">auf </w:t>
      </w:r>
      <w:r w:rsidRPr="0012649A">
        <w:rPr>
          <w:rFonts w:eastAsia="Arial"/>
          <w:i/>
          <w:color w:val="auto"/>
          <w:spacing w:val="0"/>
          <w:szCs w:val="20"/>
        </w:rPr>
        <w:t>Daten</w:t>
      </w:r>
      <w:r w:rsidRPr="0012649A">
        <w:rPr>
          <w:rFonts w:eastAsia="Arial"/>
          <w:i/>
          <w:color w:val="auto"/>
          <w:spacing w:val="3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zugreifen können,</w:t>
      </w:r>
      <w:r w:rsidRPr="0012649A">
        <w:rPr>
          <w:rFonts w:eastAsia="Arial"/>
          <w:i/>
          <w:color w:val="auto"/>
          <w:spacing w:val="4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und</w:t>
      </w:r>
      <w:r w:rsidRPr="0012649A">
        <w:rPr>
          <w:rFonts w:eastAsia="Arial"/>
          <w:i/>
          <w:color w:val="auto"/>
          <w:spacing w:val="1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dass personenbezogene Daten</w:t>
      </w:r>
      <w:r w:rsidRPr="0012649A">
        <w:rPr>
          <w:rFonts w:eastAsia="Arial"/>
          <w:i/>
          <w:color w:val="auto"/>
          <w:spacing w:val="2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bei</w:t>
      </w:r>
      <w:r w:rsidRPr="0012649A">
        <w:rPr>
          <w:rFonts w:eastAsia="Arial"/>
          <w:i/>
          <w:color w:val="auto"/>
          <w:spacing w:val="2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der</w:t>
      </w:r>
      <w:r w:rsidRPr="0012649A">
        <w:rPr>
          <w:rFonts w:eastAsia="Arial"/>
          <w:i/>
          <w:color w:val="auto"/>
          <w:spacing w:val="15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7"/>
          <w:szCs w:val="20"/>
        </w:rPr>
        <w:t xml:space="preserve">Verarbeitung </w:t>
      </w:r>
      <w:r w:rsidRPr="0012649A">
        <w:rPr>
          <w:rFonts w:eastAsia="Arial"/>
          <w:i/>
          <w:color w:val="auto"/>
          <w:spacing w:val="0"/>
          <w:szCs w:val="20"/>
        </w:rPr>
        <w:t>nicht</w:t>
      </w:r>
      <w:r w:rsidRPr="0012649A">
        <w:rPr>
          <w:rFonts w:eastAsia="Arial"/>
          <w:i/>
          <w:color w:val="auto"/>
          <w:spacing w:val="2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unbefugt</w:t>
      </w:r>
      <w:r w:rsidRPr="0012649A">
        <w:rPr>
          <w:rFonts w:eastAsia="Arial"/>
          <w:i/>
          <w:color w:val="auto"/>
          <w:spacing w:val="4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gelese</w:t>
      </w:r>
      <w:r w:rsidRPr="0012649A">
        <w:rPr>
          <w:rFonts w:eastAsia="Arial"/>
          <w:i/>
          <w:color w:val="auto"/>
          <w:spacing w:val="-9"/>
          <w:szCs w:val="20"/>
        </w:rPr>
        <w:t xml:space="preserve">n, </w:t>
      </w:r>
      <w:r w:rsidRPr="0012649A">
        <w:rPr>
          <w:rFonts w:eastAsia="Arial"/>
          <w:i/>
          <w:color w:val="auto"/>
          <w:spacing w:val="0"/>
          <w:szCs w:val="20"/>
        </w:rPr>
        <w:t>ko</w:t>
      </w:r>
      <w:r w:rsidRPr="0012649A">
        <w:rPr>
          <w:rFonts w:eastAsia="Arial"/>
          <w:i/>
          <w:color w:val="auto"/>
          <w:spacing w:val="-3"/>
          <w:szCs w:val="20"/>
        </w:rPr>
        <w:t>p</w:t>
      </w:r>
      <w:r w:rsidRPr="0012649A">
        <w:rPr>
          <w:rFonts w:eastAsia="Arial"/>
          <w:i/>
          <w:color w:val="auto"/>
          <w:spacing w:val="0"/>
          <w:szCs w:val="20"/>
        </w:rPr>
        <w:t>iert,</w:t>
      </w:r>
      <w:r w:rsidRPr="0012649A">
        <w:rPr>
          <w:rFonts w:eastAsia="Arial"/>
          <w:i/>
          <w:color w:val="auto"/>
          <w:spacing w:val="3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9"/>
          <w:szCs w:val="20"/>
        </w:rPr>
        <w:t>verändert oder ent</w:t>
      </w:r>
      <w:r w:rsidRPr="0012649A">
        <w:rPr>
          <w:rFonts w:eastAsia="Arial"/>
          <w:i/>
          <w:color w:val="auto"/>
          <w:spacing w:val="0"/>
          <w:szCs w:val="20"/>
        </w:rPr>
        <w:t>fernt</w:t>
      </w:r>
      <w:r w:rsidRPr="0012649A">
        <w:rPr>
          <w:rFonts w:eastAsia="Arial"/>
          <w:i/>
          <w:color w:val="auto"/>
          <w:spacing w:val="3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werden</w:t>
      </w:r>
      <w:r w:rsidRPr="0012649A">
        <w:rPr>
          <w:rFonts w:eastAsia="Arial"/>
          <w:i/>
          <w:color w:val="auto"/>
          <w:spacing w:val="3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9"/>
          <w:szCs w:val="20"/>
        </w:rPr>
        <w:t>können</w:t>
      </w:r>
      <w:r w:rsidRPr="0012649A">
        <w:rPr>
          <w:rFonts w:eastAsia="Arial"/>
          <w:i/>
          <w:color w:val="auto"/>
          <w:spacing w:val="0"/>
          <w:w w:val="147"/>
          <w:szCs w:val="20"/>
        </w:rPr>
        <w:t>.</w:t>
      </w:r>
    </w:p>
    <w:p w:rsidR="00082BAE" w:rsidRPr="0012649A" w:rsidRDefault="00082BAE" w:rsidP="00082BAE">
      <w:pPr>
        <w:autoSpaceDE/>
        <w:autoSpaceDN/>
        <w:adjustRightInd/>
        <w:spacing w:before="14" w:after="0" w:line="256" w:lineRule="auto"/>
        <w:ind w:left="705" w:right="128"/>
        <w:rPr>
          <w:rFonts w:eastAsia="Arial"/>
          <w:i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Schriftliches Berechtigungskonzept vorhanden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Zuordnung von Benutzerrechten/Erstellen von Benutzerprofilen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Verwaltung der Rechte durch System-Administrator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Anzahl der Administratoren auf das "Notwendigste" reduziert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Gesicherte Nutzung von USB-Schnittstellen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Automatische Sperrung des Arbeitsplatzes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Protokollierung von Zugriffen auf Anwendungen, insbesondere bei der Eingabe, Änderung und Löschung von Daten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Die Protokolle werden ausgewertet, zeitlicher Abstand: ….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Einsatz von Akten-/</w:t>
      </w:r>
      <w:proofErr w:type="spellStart"/>
      <w:r w:rsidRPr="0012649A">
        <w:rPr>
          <w:rFonts w:eastAsia="Times New Roman"/>
          <w:color w:val="auto"/>
          <w:spacing w:val="0"/>
          <w:szCs w:val="20"/>
        </w:rPr>
        <w:t>Datenträgervernichtern</w:t>
      </w:r>
      <w:proofErr w:type="spellEnd"/>
      <w:r w:rsidRPr="0012649A">
        <w:rPr>
          <w:rFonts w:eastAsia="Times New Roman"/>
          <w:color w:val="auto"/>
          <w:spacing w:val="0"/>
          <w:szCs w:val="20"/>
        </w:rPr>
        <w:t xml:space="preserve"> bzw. Dienstleistern unter Beachtung von DIN 66399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Verschlüsselung von Datenträgern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Sichere Aufbewahrung von Datenträgern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Ordnungsgemäße Vernichtung von Datenträgern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Löschungskonzept für Daten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Protokollierung der Vernichtung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F01521" w:rsidRPr="0012649A" w:rsidRDefault="00F01521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F01521" w:rsidRDefault="00F01521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12649A" w:rsidRDefault="0012649A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12649A" w:rsidRPr="0012649A" w:rsidRDefault="0012649A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F01521" w:rsidRPr="0012649A" w:rsidRDefault="00F01521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042F11" w:rsidRPr="0012649A" w:rsidRDefault="00042F11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numPr>
          <w:ilvl w:val="0"/>
          <w:numId w:val="16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  <w:u w:val="single"/>
        </w:rPr>
      </w:pPr>
      <w:r w:rsidRPr="0012649A">
        <w:rPr>
          <w:rFonts w:eastAsia="Times New Roman"/>
          <w:b/>
          <w:i/>
          <w:color w:val="auto"/>
          <w:spacing w:val="0"/>
          <w:szCs w:val="20"/>
          <w:u w:val="single"/>
        </w:rPr>
        <w:lastRenderedPageBreak/>
        <w:t>Transport- und Übertragungskontrolle</w:t>
      </w:r>
    </w:p>
    <w:p w:rsidR="00082BAE" w:rsidRPr="0012649A" w:rsidRDefault="00082BAE" w:rsidP="00082BAE">
      <w:pPr>
        <w:autoSpaceDE/>
        <w:autoSpaceDN/>
        <w:adjustRightInd/>
        <w:spacing w:before="8" w:after="0" w:line="257" w:lineRule="auto"/>
        <w:ind w:left="705" w:right="194"/>
        <w:rPr>
          <w:rFonts w:eastAsia="Arial"/>
          <w:i/>
          <w:color w:val="auto"/>
          <w:spacing w:val="0"/>
          <w:w w:val="108"/>
          <w:szCs w:val="20"/>
        </w:rPr>
      </w:pPr>
      <w:r w:rsidRPr="0012649A">
        <w:rPr>
          <w:rFonts w:eastAsia="Times New Roman"/>
          <w:color w:val="auto"/>
          <w:spacing w:val="0"/>
          <w:szCs w:val="20"/>
        </w:rPr>
        <w:t>Maßnahmen, die gewährleisten, dass personenbezogene Daten bei der elektroni</w:t>
      </w:r>
      <w:r w:rsidRPr="0012649A">
        <w:rPr>
          <w:rFonts w:eastAsia="Arial"/>
          <w:i/>
          <w:color w:val="auto"/>
          <w:spacing w:val="0"/>
          <w:szCs w:val="20"/>
        </w:rPr>
        <w:t>schen Übertragung</w:t>
      </w:r>
      <w:r w:rsidRPr="0012649A">
        <w:rPr>
          <w:rFonts w:eastAsia="Arial"/>
          <w:i/>
          <w:color w:val="auto"/>
          <w:spacing w:val="3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nicht</w:t>
      </w:r>
      <w:r w:rsidRPr="0012649A">
        <w:rPr>
          <w:rFonts w:eastAsia="Arial"/>
          <w:i/>
          <w:color w:val="auto"/>
          <w:spacing w:val="3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unbefugt</w:t>
      </w:r>
      <w:r w:rsidRPr="0012649A">
        <w:rPr>
          <w:rFonts w:eastAsia="Arial"/>
          <w:i/>
          <w:color w:val="auto"/>
          <w:spacing w:val="2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gelesen,</w:t>
      </w:r>
      <w:r w:rsidRPr="0012649A">
        <w:rPr>
          <w:rFonts w:eastAsia="Arial"/>
          <w:i/>
          <w:color w:val="auto"/>
          <w:spacing w:val="4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kopiert,</w:t>
      </w:r>
      <w:r w:rsidRPr="0012649A">
        <w:rPr>
          <w:rFonts w:eastAsia="Arial"/>
          <w:i/>
          <w:color w:val="auto"/>
          <w:spacing w:val="2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verändert</w:t>
      </w:r>
      <w:r w:rsidRPr="0012649A">
        <w:rPr>
          <w:rFonts w:eastAsia="Arial"/>
          <w:i/>
          <w:color w:val="auto"/>
          <w:spacing w:val="3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 xml:space="preserve">oder </w:t>
      </w:r>
      <w:r w:rsidRPr="0012649A">
        <w:rPr>
          <w:rFonts w:eastAsia="Arial"/>
          <w:i/>
          <w:color w:val="auto"/>
          <w:spacing w:val="0"/>
          <w:szCs w:val="20"/>
        </w:rPr>
        <w:t>entfernt</w:t>
      </w:r>
      <w:r w:rsidRPr="0012649A">
        <w:rPr>
          <w:rFonts w:eastAsia="Arial"/>
          <w:i/>
          <w:color w:val="auto"/>
          <w:spacing w:val="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werden</w:t>
      </w:r>
      <w:r w:rsidRPr="0012649A">
        <w:rPr>
          <w:rFonts w:eastAsia="Arial"/>
          <w:i/>
          <w:color w:val="auto"/>
          <w:spacing w:val="2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können,</w:t>
      </w:r>
      <w:r w:rsidRPr="0012649A">
        <w:rPr>
          <w:rFonts w:eastAsia="Arial"/>
          <w:i/>
          <w:color w:val="auto"/>
          <w:spacing w:val="3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und</w:t>
      </w:r>
      <w:r w:rsidRPr="0012649A">
        <w:rPr>
          <w:rFonts w:eastAsia="Arial"/>
          <w:i/>
          <w:color w:val="auto"/>
          <w:spacing w:val="1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dass</w:t>
      </w:r>
      <w:r w:rsidRPr="0012649A">
        <w:rPr>
          <w:rFonts w:eastAsia="Arial"/>
          <w:i/>
          <w:color w:val="auto"/>
          <w:spacing w:val="2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überprüft</w:t>
      </w:r>
      <w:r w:rsidRPr="0012649A">
        <w:rPr>
          <w:rFonts w:eastAsia="Arial"/>
          <w:i/>
          <w:color w:val="auto"/>
          <w:spacing w:val="3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werden</w:t>
      </w:r>
      <w:r w:rsidRPr="0012649A">
        <w:rPr>
          <w:rFonts w:eastAsia="Arial"/>
          <w:i/>
          <w:color w:val="auto"/>
          <w:spacing w:val="2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kann,</w:t>
      </w:r>
      <w:r w:rsidRPr="0012649A">
        <w:rPr>
          <w:rFonts w:eastAsia="Arial"/>
          <w:i/>
          <w:color w:val="auto"/>
          <w:spacing w:val="3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an</w:t>
      </w:r>
      <w:r w:rsidRPr="0012649A">
        <w:rPr>
          <w:rFonts w:eastAsia="Arial"/>
          <w:i/>
          <w:color w:val="auto"/>
          <w:spacing w:val="1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welche</w:t>
      </w:r>
      <w:r w:rsidRPr="0012649A">
        <w:rPr>
          <w:rFonts w:eastAsia="Arial"/>
          <w:i/>
          <w:color w:val="auto"/>
          <w:spacing w:val="4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Stellen</w:t>
      </w:r>
      <w:r w:rsidRPr="0012649A">
        <w:rPr>
          <w:rFonts w:eastAsia="Arial"/>
          <w:i/>
          <w:color w:val="auto"/>
          <w:spacing w:val="1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 xml:space="preserve">eine </w:t>
      </w:r>
      <w:r w:rsidRPr="0012649A">
        <w:rPr>
          <w:rFonts w:eastAsia="Arial"/>
          <w:i/>
          <w:color w:val="auto"/>
          <w:spacing w:val="0"/>
          <w:w w:val="104"/>
          <w:szCs w:val="20"/>
        </w:rPr>
        <w:t>Übermittlung personenbezogener</w:t>
      </w:r>
      <w:r w:rsidRPr="0012649A">
        <w:rPr>
          <w:rFonts w:eastAsia="Arial"/>
          <w:i/>
          <w:color w:val="auto"/>
          <w:spacing w:val="-1"/>
          <w:w w:val="10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Daten</w:t>
      </w:r>
      <w:r w:rsidRPr="0012649A">
        <w:rPr>
          <w:rFonts w:eastAsia="Arial"/>
          <w:i/>
          <w:color w:val="auto"/>
          <w:spacing w:val="3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durch</w:t>
      </w:r>
      <w:r w:rsidRPr="0012649A">
        <w:rPr>
          <w:rFonts w:eastAsia="Arial"/>
          <w:i/>
          <w:color w:val="auto"/>
          <w:spacing w:val="2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Einrichtungen</w:t>
      </w:r>
      <w:r w:rsidRPr="0012649A">
        <w:rPr>
          <w:rFonts w:eastAsia="Arial"/>
          <w:i/>
          <w:color w:val="auto"/>
          <w:spacing w:val="4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zur</w:t>
      </w:r>
      <w:r w:rsidRPr="0012649A">
        <w:rPr>
          <w:rFonts w:eastAsia="Arial"/>
          <w:i/>
          <w:color w:val="auto"/>
          <w:spacing w:val="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 xml:space="preserve">Datenübertragung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vorgesehen</w:t>
      </w:r>
      <w:r w:rsidRPr="0012649A">
        <w:rPr>
          <w:rFonts w:eastAsia="Arial"/>
          <w:i/>
          <w:color w:val="auto"/>
          <w:spacing w:val="-9"/>
          <w:w w:val="10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ist.</w:t>
      </w:r>
    </w:p>
    <w:p w:rsidR="00082BAE" w:rsidRPr="0012649A" w:rsidRDefault="00082BAE" w:rsidP="00082BAE">
      <w:pPr>
        <w:autoSpaceDE/>
        <w:autoSpaceDN/>
        <w:adjustRightInd/>
        <w:spacing w:before="8" w:after="0" w:line="257" w:lineRule="auto"/>
        <w:ind w:left="705" w:right="194"/>
        <w:rPr>
          <w:rFonts w:eastAsia="Arial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Einrichtungen von Standleitungen bzw. VPN-Tunneln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Firewall: Die nach dem Stand der Technik erforderlichen Firewall-Technologien sind implementiert und werden auf dem aktuellen Stand gehalten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Weitergabe von Daten in anonymisierter oder pseudonymisierter Form bzw. Verschlüsselung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E-Mail-Verschlüsselung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Dokumentation der Empfänger von Daten und der Zeitspannen der geplanten Überlassung bzw. vereinbarter Löschfristen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Protokollierung von Übermittlungen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Erstellen einer Übersicht von Datenträgern, Aus- und Eingang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Beim physischen Transport: sorgfältige Auswahl von Transportpersonal und Fahrzeugen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Sicherung von Datenträgertransporten (verschließbarer Transportbehälter), auch für Papier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numPr>
          <w:ilvl w:val="0"/>
          <w:numId w:val="16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  <w:u w:val="single"/>
        </w:rPr>
      </w:pPr>
      <w:r w:rsidRPr="0012649A">
        <w:rPr>
          <w:rFonts w:eastAsia="Times New Roman"/>
          <w:b/>
          <w:i/>
          <w:color w:val="auto"/>
          <w:spacing w:val="0"/>
          <w:szCs w:val="20"/>
          <w:u w:val="single"/>
        </w:rPr>
        <w:t>Auftragskontrolle</w:t>
      </w:r>
    </w:p>
    <w:p w:rsidR="00082BAE" w:rsidRPr="0012649A" w:rsidRDefault="00082BAE" w:rsidP="00082BAE">
      <w:pPr>
        <w:autoSpaceDE/>
        <w:autoSpaceDN/>
        <w:adjustRightInd/>
        <w:spacing w:before="13" w:after="0" w:line="240" w:lineRule="auto"/>
        <w:ind w:left="705" w:right="-20"/>
        <w:rPr>
          <w:rFonts w:eastAsia="Arial"/>
          <w:i/>
          <w:color w:val="auto"/>
          <w:spacing w:val="0"/>
          <w:w w:val="106"/>
          <w:position w:val="-1"/>
          <w:szCs w:val="20"/>
        </w:rPr>
      </w:pPr>
      <w:r w:rsidRPr="0012649A">
        <w:rPr>
          <w:rFonts w:eastAsia="Arial"/>
          <w:i/>
          <w:color w:val="auto"/>
          <w:spacing w:val="0"/>
          <w:szCs w:val="20"/>
        </w:rPr>
        <w:t>Maßnahmen,</w:t>
      </w:r>
      <w:r w:rsidRPr="0012649A">
        <w:rPr>
          <w:rFonts w:eastAsia="Arial"/>
          <w:i/>
          <w:color w:val="auto"/>
          <w:spacing w:val="2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die</w:t>
      </w:r>
      <w:r w:rsidRPr="0012649A">
        <w:rPr>
          <w:rFonts w:eastAsia="Arial"/>
          <w:i/>
          <w:color w:val="auto"/>
          <w:spacing w:val="1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gewährleisten,</w:t>
      </w:r>
      <w:r w:rsidRPr="0012649A">
        <w:rPr>
          <w:rFonts w:eastAsia="Arial"/>
          <w:i/>
          <w:color w:val="auto"/>
          <w:spacing w:val="9"/>
          <w:w w:val="10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dass</w:t>
      </w:r>
      <w:r w:rsidRPr="0012649A">
        <w:rPr>
          <w:rFonts w:eastAsia="Arial"/>
          <w:i/>
          <w:color w:val="auto"/>
          <w:spacing w:val="2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4"/>
          <w:szCs w:val="20"/>
        </w:rPr>
        <w:t>personenbezogene</w:t>
      </w:r>
      <w:r w:rsidRPr="0012649A">
        <w:rPr>
          <w:rFonts w:eastAsia="Arial"/>
          <w:i/>
          <w:color w:val="auto"/>
          <w:spacing w:val="4"/>
          <w:w w:val="10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Daten,</w:t>
      </w:r>
      <w:r w:rsidRPr="0012649A">
        <w:rPr>
          <w:rFonts w:eastAsia="Arial"/>
          <w:i/>
          <w:color w:val="auto"/>
          <w:spacing w:val="2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die</w:t>
      </w:r>
      <w:r w:rsidRPr="0012649A">
        <w:rPr>
          <w:rFonts w:eastAsia="Arial"/>
          <w:i/>
          <w:color w:val="auto"/>
          <w:spacing w:val="1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im</w:t>
      </w:r>
      <w:r w:rsidRPr="0012649A">
        <w:rPr>
          <w:rFonts w:eastAsia="Arial"/>
          <w:i/>
          <w:color w:val="auto"/>
          <w:spacing w:val="1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Auftrag</w:t>
      </w:r>
      <w:r w:rsidRPr="0012649A">
        <w:rPr>
          <w:rFonts w:eastAsia="Arial"/>
          <w:i/>
          <w:color w:val="auto"/>
          <w:spacing w:val="37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verarbeitet</w:t>
      </w:r>
      <w:r w:rsidRPr="0012649A">
        <w:rPr>
          <w:rFonts w:eastAsia="Arial"/>
          <w:i/>
          <w:color w:val="auto"/>
          <w:spacing w:val="4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werden,</w:t>
      </w:r>
      <w:r w:rsidRPr="0012649A">
        <w:rPr>
          <w:rFonts w:eastAsia="Arial"/>
          <w:i/>
          <w:color w:val="auto"/>
          <w:spacing w:val="38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nur</w:t>
      </w:r>
      <w:r w:rsidRPr="0012649A">
        <w:rPr>
          <w:rFonts w:eastAsia="Arial"/>
          <w:i/>
          <w:color w:val="auto"/>
          <w:spacing w:val="1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7"/>
          <w:szCs w:val="20"/>
        </w:rPr>
        <w:t>entsprechend</w:t>
      </w:r>
      <w:r w:rsidRPr="0012649A">
        <w:rPr>
          <w:rFonts w:eastAsia="Arial"/>
          <w:i/>
          <w:color w:val="auto"/>
          <w:spacing w:val="15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den</w:t>
      </w:r>
      <w:r w:rsidRPr="0012649A">
        <w:rPr>
          <w:rFonts w:eastAsia="Arial"/>
          <w:i/>
          <w:color w:val="auto"/>
          <w:spacing w:val="6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Weisungen des</w:t>
      </w:r>
      <w:r w:rsidRPr="0012649A">
        <w:rPr>
          <w:rFonts w:eastAsia="Arial"/>
          <w:i/>
          <w:color w:val="auto"/>
          <w:spacing w:val="24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position w:val="-1"/>
          <w:szCs w:val="20"/>
        </w:rPr>
        <w:t>Auftraggebers</w:t>
      </w:r>
      <w:r w:rsidRPr="0012649A">
        <w:rPr>
          <w:rFonts w:eastAsia="Arial"/>
          <w:i/>
          <w:color w:val="auto"/>
          <w:spacing w:val="3"/>
          <w:w w:val="106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verarbeitet</w:t>
      </w:r>
      <w:r w:rsidRPr="0012649A">
        <w:rPr>
          <w:rFonts w:eastAsia="Arial"/>
          <w:i/>
          <w:color w:val="auto"/>
          <w:spacing w:val="20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werden</w:t>
      </w:r>
      <w:r w:rsidRPr="0012649A">
        <w:rPr>
          <w:rFonts w:eastAsia="Arial"/>
          <w:i/>
          <w:color w:val="auto"/>
          <w:spacing w:val="20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position w:val="-1"/>
          <w:szCs w:val="20"/>
        </w:rPr>
        <w:t>können.</w:t>
      </w:r>
    </w:p>
    <w:p w:rsidR="00082BAE" w:rsidRPr="0012649A" w:rsidRDefault="00082BAE" w:rsidP="00082BAE">
      <w:pPr>
        <w:autoSpaceDE/>
        <w:autoSpaceDN/>
        <w:adjustRightInd/>
        <w:spacing w:before="13" w:after="0" w:line="240" w:lineRule="auto"/>
        <w:ind w:left="705" w:right="-20"/>
        <w:rPr>
          <w:rFonts w:eastAsia="Arial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Vorhandene Vereinbarungen zur Auftragsverarbeitung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 xml:space="preserve">Kontrolle der Vertragsausführung 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Sicherstellung der Vernichtung von Daten nach Beendigung des Auftrags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Regelung zu Wartungen (speziell Fernwartung)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Cs w:val="20"/>
        </w:rPr>
      </w:pPr>
    </w:p>
    <w:p w:rsidR="00082BAE" w:rsidRPr="0012649A" w:rsidRDefault="00082BAE" w:rsidP="00082BAE">
      <w:pPr>
        <w:pBdr>
          <w:bottom w:val="single" w:sz="4" w:space="1" w:color="auto"/>
        </w:pBd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Cs w:val="20"/>
        </w:rPr>
      </w:pPr>
      <w:r w:rsidRPr="0012649A">
        <w:rPr>
          <w:rFonts w:eastAsia="Times New Roman"/>
          <w:b/>
          <w:color w:val="auto"/>
          <w:spacing w:val="0"/>
          <w:szCs w:val="20"/>
        </w:rPr>
        <w:t>3. Integrität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numPr>
          <w:ilvl w:val="0"/>
          <w:numId w:val="17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</w:rPr>
      </w:pPr>
      <w:r w:rsidRPr="0012649A">
        <w:rPr>
          <w:rFonts w:eastAsia="Times New Roman"/>
          <w:b/>
          <w:i/>
          <w:color w:val="auto"/>
          <w:spacing w:val="0"/>
          <w:szCs w:val="20"/>
        </w:rPr>
        <w:t>Eingabekontrolle/Verarbeitungskontrolle</w:t>
      </w:r>
    </w:p>
    <w:p w:rsidR="00082BAE" w:rsidRPr="0012649A" w:rsidRDefault="00082BAE" w:rsidP="00082BAE">
      <w:pPr>
        <w:autoSpaceDE/>
        <w:autoSpaceDN/>
        <w:adjustRightInd/>
        <w:spacing w:before="13" w:after="0" w:line="240" w:lineRule="auto"/>
        <w:ind w:left="705" w:right="-20"/>
        <w:rPr>
          <w:rFonts w:eastAsia="Arial"/>
          <w:i/>
          <w:color w:val="auto"/>
          <w:spacing w:val="0"/>
          <w:w w:val="97"/>
          <w:position w:val="-1"/>
          <w:szCs w:val="20"/>
        </w:rPr>
      </w:pPr>
      <w:r w:rsidRPr="0012649A">
        <w:rPr>
          <w:rFonts w:eastAsia="Arial"/>
          <w:i/>
          <w:color w:val="auto"/>
          <w:spacing w:val="0"/>
          <w:szCs w:val="20"/>
        </w:rPr>
        <w:t>Maßnahmen,</w:t>
      </w:r>
      <w:r w:rsidRPr="0012649A">
        <w:rPr>
          <w:rFonts w:eastAsia="Arial"/>
          <w:i/>
          <w:color w:val="auto"/>
          <w:spacing w:val="1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die</w:t>
      </w:r>
      <w:r w:rsidRPr="0012649A">
        <w:rPr>
          <w:rFonts w:eastAsia="Arial"/>
          <w:i/>
          <w:color w:val="auto"/>
          <w:spacing w:val="12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6"/>
          <w:szCs w:val="20"/>
        </w:rPr>
        <w:t>gewährleisten,</w:t>
      </w:r>
      <w:r w:rsidRPr="0012649A">
        <w:rPr>
          <w:rFonts w:eastAsia="Arial"/>
          <w:i/>
          <w:color w:val="auto"/>
          <w:spacing w:val="14"/>
          <w:w w:val="10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dass</w:t>
      </w:r>
      <w:r w:rsidRPr="0012649A">
        <w:rPr>
          <w:rFonts w:eastAsia="Arial"/>
          <w:i/>
          <w:color w:val="auto"/>
          <w:spacing w:val="26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nachträglich</w:t>
      </w:r>
      <w:r w:rsidRPr="0012649A">
        <w:rPr>
          <w:rFonts w:eastAsia="Arial"/>
          <w:i/>
          <w:color w:val="auto"/>
          <w:spacing w:val="3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überprüft</w:t>
      </w:r>
      <w:r w:rsidRPr="0012649A">
        <w:rPr>
          <w:rFonts w:eastAsia="Arial"/>
          <w:i/>
          <w:color w:val="auto"/>
          <w:spacing w:val="1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werden</w:t>
      </w:r>
      <w:r w:rsidRPr="0012649A">
        <w:rPr>
          <w:rFonts w:eastAsia="Arial"/>
          <w:i/>
          <w:color w:val="auto"/>
          <w:spacing w:val="44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kann,</w:t>
      </w:r>
      <w:r w:rsidRPr="0012649A">
        <w:rPr>
          <w:rFonts w:eastAsia="Arial"/>
          <w:i/>
          <w:color w:val="auto"/>
          <w:spacing w:val="19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ob</w:t>
      </w:r>
      <w:r w:rsidRPr="0012649A">
        <w:rPr>
          <w:rFonts w:eastAsia="Arial"/>
          <w:i/>
          <w:color w:val="auto"/>
          <w:spacing w:val="10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und</w:t>
      </w:r>
      <w:r w:rsidRPr="0012649A">
        <w:rPr>
          <w:rFonts w:eastAsia="Arial"/>
          <w:i/>
          <w:color w:val="auto"/>
          <w:spacing w:val="33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szCs w:val="20"/>
        </w:rPr>
        <w:t>von</w:t>
      </w:r>
      <w:r w:rsidRPr="0012649A">
        <w:rPr>
          <w:rFonts w:eastAsia="Arial"/>
          <w:i/>
          <w:color w:val="auto"/>
          <w:spacing w:val="15"/>
          <w:szCs w:val="20"/>
        </w:rPr>
        <w:t xml:space="preserve"> </w:t>
      </w:r>
      <w:r w:rsidRPr="0012649A">
        <w:rPr>
          <w:rFonts w:eastAsia="Arial"/>
          <w:i/>
          <w:color w:val="auto"/>
          <w:spacing w:val="5"/>
          <w:szCs w:val="20"/>
        </w:rPr>
        <w:t>w</w:t>
      </w:r>
      <w:r w:rsidRPr="0012649A">
        <w:rPr>
          <w:rFonts w:eastAsia="Arial"/>
          <w:i/>
          <w:color w:val="auto"/>
          <w:spacing w:val="0"/>
          <w:szCs w:val="20"/>
        </w:rPr>
        <w:t>em</w:t>
      </w:r>
      <w:r w:rsidRPr="0012649A">
        <w:rPr>
          <w:rFonts w:eastAsia="Arial"/>
          <w:i/>
          <w:color w:val="auto"/>
          <w:spacing w:val="2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8"/>
          <w:szCs w:val="20"/>
        </w:rPr>
        <w:t>personenbezogene</w:t>
      </w:r>
      <w:r w:rsidRPr="0012649A">
        <w:rPr>
          <w:rFonts w:eastAsia="Arial"/>
          <w:i/>
          <w:color w:val="auto"/>
          <w:spacing w:val="40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Daten</w:t>
      </w:r>
      <w:r w:rsidRPr="0012649A">
        <w:rPr>
          <w:rFonts w:eastAsia="Arial"/>
          <w:i/>
          <w:color w:val="auto"/>
          <w:spacing w:val="25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in</w:t>
      </w:r>
      <w:r w:rsidRPr="0012649A">
        <w:rPr>
          <w:rFonts w:eastAsia="Arial"/>
          <w:i/>
          <w:color w:val="auto"/>
          <w:spacing w:val="15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4"/>
          <w:position w:val="-1"/>
          <w:szCs w:val="20"/>
        </w:rPr>
        <w:t>Datenverarbeitungssysteme</w:t>
      </w:r>
      <w:r w:rsidRPr="0012649A">
        <w:rPr>
          <w:rFonts w:eastAsia="Arial"/>
          <w:i/>
          <w:color w:val="auto"/>
          <w:spacing w:val="9"/>
          <w:w w:val="104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eingegeben,</w:t>
      </w:r>
      <w:r w:rsidRPr="0012649A">
        <w:rPr>
          <w:rFonts w:eastAsia="Arial"/>
          <w:i/>
          <w:color w:val="auto"/>
          <w:spacing w:val="39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verändert oder</w:t>
      </w:r>
      <w:r w:rsidRPr="0012649A">
        <w:rPr>
          <w:rFonts w:eastAsia="Arial"/>
          <w:i/>
          <w:color w:val="auto"/>
          <w:spacing w:val="31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entfernt</w:t>
      </w:r>
      <w:r w:rsidRPr="0012649A">
        <w:rPr>
          <w:rFonts w:eastAsia="Arial"/>
          <w:i/>
          <w:color w:val="auto"/>
          <w:spacing w:val="19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position w:val="-1"/>
          <w:szCs w:val="20"/>
        </w:rPr>
        <w:t>worden</w:t>
      </w:r>
      <w:r w:rsidRPr="0012649A">
        <w:rPr>
          <w:rFonts w:eastAsia="Arial"/>
          <w:i/>
          <w:color w:val="auto"/>
          <w:spacing w:val="39"/>
          <w:position w:val="-1"/>
          <w:szCs w:val="20"/>
        </w:rPr>
        <w:t xml:space="preserve"> </w:t>
      </w:r>
      <w:r w:rsidRPr="0012649A">
        <w:rPr>
          <w:rFonts w:eastAsia="Arial"/>
          <w:i/>
          <w:color w:val="auto"/>
          <w:spacing w:val="0"/>
          <w:w w:val="105"/>
          <w:position w:val="-1"/>
          <w:szCs w:val="20"/>
        </w:rPr>
        <w:t>sin</w:t>
      </w:r>
      <w:r w:rsidRPr="0012649A">
        <w:rPr>
          <w:rFonts w:eastAsia="Arial"/>
          <w:i/>
          <w:color w:val="auto"/>
          <w:spacing w:val="3"/>
          <w:w w:val="105"/>
          <w:position w:val="-1"/>
          <w:szCs w:val="20"/>
        </w:rPr>
        <w:t>d</w:t>
      </w:r>
      <w:r w:rsidRPr="0012649A">
        <w:rPr>
          <w:rFonts w:eastAsia="Arial"/>
          <w:i/>
          <w:color w:val="auto"/>
          <w:spacing w:val="0"/>
          <w:w w:val="97"/>
          <w:position w:val="-1"/>
          <w:szCs w:val="20"/>
        </w:rPr>
        <w:t>.</w:t>
      </w:r>
    </w:p>
    <w:p w:rsidR="00082BAE" w:rsidRPr="0012649A" w:rsidRDefault="00082BAE" w:rsidP="00082BAE">
      <w:pPr>
        <w:autoSpaceDE/>
        <w:autoSpaceDN/>
        <w:adjustRightInd/>
        <w:spacing w:before="13" w:after="0" w:line="240" w:lineRule="auto"/>
        <w:ind w:left="705" w:right="-20"/>
        <w:rPr>
          <w:rFonts w:eastAsia="Arial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Nachvollziehbarkeit von Eingabe, Änderung und Löschung von Daten durch individuelle Benutzernamen (nicht Benutzergruppen)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Aufbewahrung von Formularen, von denen Daten in automatisierte Verarbeitungen übernommen worden sind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Protokollauswertungsroutinen/-systeme vorhanden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Aufbewahrungs-/Löschungsfrist für Protokolle vorhanden</w:t>
      </w:r>
    </w:p>
    <w:p w:rsidR="00F01521" w:rsidRPr="0012649A" w:rsidRDefault="00F01521" w:rsidP="00082BAE">
      <w:pPr>
        <w:autoSpaceDE/>
        <w:autoSpaceDN/>
        <w:adjustRightInd/>
        <w:spacing w:after="0" w:line="240" w:lineRule="auto"/>
        <w:rPr>
          <w:rFonts w:eastAsia="Times New Roman"/>
          <w:color w:val="auto"/>
          <w:spacing w:val="0"/>
          <w:szCs w:val="20"/>
        </w:rPr>
      </w:pPr>
    </w:p>
    <w:p w:rsidR="00B8108A" w:rsidRPr="0012649A" w:rsidRDefault="00B8108A" w:rsidP="00082BAE">
      <w:pPr>
        <w:autoSpaceDE/>
        <w:autoSpaceDN/>
        <w:adjustRightInd/>
        <w:spacing w:after="0" w:line="240" w:lineRule="auto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154F0">
      <w:pPr>
        <w:numPr>
          <w:ilvl w:val="0"/>
          <w:numId w:val="17"/>
        </w:numPr>
        <w:autoSpaceDE/>
        <w:autoSpaceDN/>
        <w:adjustRightInd/>
        <w:spacing w:after="0" w:line="240" w:lineRule="auto"/>
        <w:ind w:left="709"/>
        <w:jc w:val="left"/>
        <w:rPr>
          <w:rFonts w:eastAsia="Times New Roman"/>
          <w:b/>
          <w:i/>
          <w:color w:val="auto"/>
          <w:spacing w:val="0"/>
          <w:szCs w:val="20"/>
          <w:u w:val="single"/>
        </w:rPr>
      </w:pPr>
      <w:r w:rsidRPr="0012649A">
        <w:rPr>
          <w:rFonts w:eastAsia="Times New Roman"/>
          <w:b/>
          <w:i/>
          <w:color w:val="auto"/>
          <w:spacing w:val="0"/>
          <w:szCs w:val="20"/>
          <w:u w:val="single"/>
        </w:rPr>
        <w:t>Dokumentationskontrolle</w:t>
      </w:r>
    </w:p>
    <w:p w:rsidR="00082BAE" w:rsidRPr="0012649A" w:rsidRDefault="00082BAE" w:rsidP="00082BAE">
      <w:pPr>
        <w:autoSpaceDE/>
        <w:autoSpaceDN/>
        <w:adjustRightInd/>
        <w:spacing w:before="18" w:after="0" w:line="240" w:lineRule="auto"/>
        <w:ind w:left="705" w:right="-20"/>
        <w:rPr>
          <w:rFonts w:eastAsia="Arial"/>
          <w:i/>
          <w:color w:val="auto"/>
          <w:w w:val="106"/>
          <w:szCs w:val="20"/>
        </w:rPr>
      </w:pPr>
      <w:r w:rsidRPr="0012649A">
        <w:rPr>
          <w:rFonts w:eastAsia="Arial"/>
          <w:i/>
          <w:color w:val="auto"/>
          <w:w w:val="106"/>
          <w:szCs w:val="20"/>
        </w:rPr>
        <w:t>Maßnahmen, die gewährleisten, dass die Verfahrensweisen bei der Verarbeitung personenbezogener Daten in einer Weise dokumentiert werden, dass sie in zumutbarer Weise nachvollzogen werden können.</w:t>
      </w:r>
    </w:p>
    <w:p w:rsidR="00082BAE" w:rsidRPr="0012649A" w:rsidRDefault="00082BAE" w:rsidP="00082BAE">
      <w:pPr>
        <w:autoSpaceDE/>
        <w:autoSpaceDN/>
        <w:adjustRightInd/>
        <w:spacing w:before="18" w:after="0" w:line="240" w:lineRule="auto"/>
        <w:ind w:left="705" w:right="-20"/>
        <w:rPr>
          <w:rFonts w:eastAsia="Arial"/>
          <w:color w:val="auto"/>
          <w:w w:val="106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Führung eines Verarbeitungsverzeichnisses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Dokumentation der eingesetzten IT- Systeme und deren Systemkonfiguration</w:t>
      </w:r>
    </w:p>
    <w:p w:rsidR="00082BAE" w:rsidRPr="0012649A" w:rsidRDefault="00082BAE" w:rsidP="0012649A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Zulässigkeit eines Datentransfers in Drittländer ist gegeben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12649A">
      <w:pPr>
        <w:pBdr>
          <w:bottom w:val="single" w:sz="4" w:space="1" w:color="auto"/>
        </w:pBdr>
        <w:autoSpaceDE/>
        <w:autoSpaceDN/>
        <w:adjustRightInd/>
        <w:spacing w:after="0" w:line="240" w:lineRule="auto"/>
        <w:rPr>
          <w:rFonts w:eastAsia="Times New Roman"/>
          <w:b/>
          <w:color w:val="auto"/>
          <w:spacing w:val="0"/>
          <w:szCs w:val="20"/>
        </w:rPr>
      </w:pPr>
      <w:r w:rsidRPr="0012649A">
        <w:rPr>
          <w:rFonts w:eastAsia="Times New Roman"/>
          <w:b/>
          <w:color w:val="auto"/>
          <w:spacing w:val="0"/>
          <w:szCs w:val="20"/>
        </w:rPr>
        <w:t>4. Verfügbarkeitskontrolle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rPr>
          <w:rFonts w:eastAsia="Arial"/>
          <w:i/>
          <w:color w:val="auto"/>
          <w:spacing w:val="-6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rPr>
          <w:rFonts w:eastAsia="Arial"/>
          <w:i/>
          <w:color w:val="auto"/>
          <w:spacing w:val="0"/>
          <w:szCs w:val="20"/>
        </w:rPr>
      </w:pPr>
      <w:r w:rsidRPr="0012649A">
        <w:rPr>
          <w:rFonts w:eastAsia="Arial"/>
          <w:i/>
          <w:color w:val="auto"/>
          <w:spacing w:val="0"/>
          <w:szCs w:val="20"/>
        </w:rPr>
        <w:t>Maßnahmen, die gewährleisten, dass personenbezogene Daten gegen zufällige Zerstörung oder Verlust geschützt sind und im Störfall wieder hergestellt werden können.</w:t>
      </w:r>
    </w:p>
    <w:p w:rsidR="00082BAE" w:rsidRPr="0012649A" w:rsidRDefault="00082BAE" w:rsidP="00CC0B7E">
      <w:pPr>
        <w:autoSpaceDE/>
        <w:autoSpaceDN/>
        <w:adjustRightInd/>
        <w:spacing w:after="0" w:line="240" w:lineRule="auto"/>
        <w:rPr>
          <w:rFonts w:eastAsia="Arial"/>
          <w:i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Unterbrechungsfreie Stromversorgung (USV)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Überspannungsschutz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Schutz gegen Umwelteinflüsse (Sturm, Wasser)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Geräte zur Überwachung von Temperatur und Feuchtigkeit in Serverräumen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Feuer- und Rauchmeldeanlagen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Alarmmeldung bei unberechtigten Zutritten zu Serverräumen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Testen von Datenwiederherstellung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Klimaanlage in Serverräumen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Schutzsteckdosenleisten in Serverräumen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Feuerlöschgeräte in Serverräumen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Backups (Beschreibung von Rhythmus, Medium, Aufbewahrungszeit und -ort)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Aufbewahrung von Datensicherung an einem sicheren, ausgelagerten Ort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Virenschutzsystem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Spiegelung von Festplatten (z. B. RAID-Verfahren)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Konzept für Katastrophenfall vorhanden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 w:hanging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pBdr>
          <w:bottom w:val="single" w:sz="4" w:space="1" w:color="auto"/>
        </w:pBdr>
        <w:autoSpaceDE/>
        <w:autoSpaceDN/>
        <w:adjustRightInd/>
        <w:spacing w:after="0" w:line="240" w:lineRule="auto"/>
        <w:ind w:left="705" w:hanging="705"/>
        <w:rPr>
          <w:rFonts w:eastAsia="Times New Roman"/>
          <w:b/>
          <w:color w:val="auto"/>
          <w:spacing w:val="0"/>
          <w:szCs w:val="20"/>
        </w:rPr>
      </w:pPr>
      <w:r w:rsidRPr="0012649A">
        <w:rPr>
          <w:rFonts w:eastAsia="Times New Roman"/>
          <w:b/>
          <w:color w:val="auto"/>
          <w:spacing w:val="0"/>
          <w:szCs w:val="20"/>
        </w:rPr>
        <w:t xml:space="preserve">5. Trennungsgebot 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rPr>
          <w:rFonts w:eastAsia="Arial"/>
          <w:i/>
          <w:color w:val="auto"/>
          <w:w w:val="106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rPr>
          <w:rFonts w:eastAsia="Arial"/>
          <w:i/>
          <w:color w:val="auto"/>
          <w:w w:val="106"/>
          <w:szCs w:val="20"/>
        </w:rPr>
      </w:pPr>
      <w:r w:rsidRPr="0012649A">
        <w:rPr>
          <w:rFonts w:eastAsia="Arial"/>
          <w:i/>
          <w:color w:val="auto"/>
          <w:w w:val="106"/>
          <w:szCs w:val="20"/>
        </w:rPr>
        <w:t>Maßnahmen, die gewährleisten, dass zu unterschiedlichen Zwecken erhobene Daten getrennt verarbeitet werden können.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705"/>
        <w:rPr>
          <w:rFonts w:eastAsia="Times New Roman"/>
          <w:color w:val="auto"/>
          <w:spacing w:val="0"/>
          <w:szCs w:val="20"/>
        </w:rPr>
      </w:pP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Physikalisch getrennte Speicherung auf gesonderten Systemen oder Datenträgern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Versehen der Datensätze mit Zweckattributen/Datenfeldern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Logische Mandantentrennung (softwareseitig)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Trennung von Produktiv- und Testsystem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Festlegung Technologie von Datenbankrechten</w:t>
      </w:r>
    </w:p>
    <w:p w:rsidR="00082BAE" w:rsidRPr="0012649A" w:rsidRDefault="00082BAE" w:rsidP="00082BAE">
      <w:pPr>
        <w:autoSpaceDE/>
        <w:autoSpaceDN/>
        <w:adjustRightInd/>
        <w:spacing w:after="0" w:line="240" w:lineRule="auto"/>
        <w:ind w:left="1410" w:hanging="705"/>
        <w:rPr>
          <w:rFonts w:eastAsia="Times New Roman"/>
          <w:color w:val="auto"/>
          <w:spacing w:val="0"/>
          <w:szCs w:val="20"/>
        </w:rPr>
      </w:pPr>
      <w:r w:rsidRPr="0012649A">
        <w:rPr>
          <w:rFonts w:ascii="Segoe UI Symbol" w:eastAsia="Times New Roman" w:hAnsi="Segoe UI Symbol" w:cs="Segoe UI Symbol"/>
          <w:color w:val="auto"/>
          <w:spacing w:val="0"/>
          <w:szCs w:val="20"/>
        </w:rPr>
        <w:t>☐</w:t>
      </w:r>
      <w:r w:rsidRPr="0012649A">
        <w:rPr>
          <w:rFonts w:eastAsia="Times New Roman"/>
          <w:color w:val="auto"/>
          <w:spacing w:val="0"/>
          <w:szCs w:val="20"/>
        </w:rPr>
        <w:tab/>
        <w:t>Trennung von Daten verschiedener Auftraggeber</w:t>
      </w:r>
    </w:p>
    <w:p w:rsidR="00082BAE" w:rsidRPr="0012649A" w:rsidRDefault="00082BAE" w:rsidP="00082BAE">
      <w:pPr>
        <w:autoSpaceDE/>
        <w:autoSpaceDN/>
        <w:adjustRightInd/>
        <w:spacing w:after="200" w:line="276" w:lineRule="auto"/>
        <w:rPr>
          <w:color w:val="auto"/>
          <w:spacing w:val="0"/>
          <w:szCs w:val="20"/>
        </w:rPr>
      </w:pPr>
    </w:p>
    <w:p w:rsidR="0012649A" w:rsidRPr="0012649A" w:rsidRDefault="0012649A">
      <w:pPr>
        <w:autoSpaceDE/>
        <w:autoSpaceDN/>
        <w:adjustRightInd/>
        <w:spacing w:after="200" w:line="276" w:lineRule="auto"/>
        <w:rPr>
          <w:color w:val="auto"/>
          <w:spacing w:val="0"/>
          <w:szCs w:val="20"/>
        </w:rPr>
      </w:pPr>
    </w:p>
    <w:sectPr w:rsidR="0012649A" w:rsidRPr="0012649A" w:rsidSect="000154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58" w:right="1134" w:bottom="992" w:left="1418" w:header="567" w:footer="291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062" w:rsidRDefault="00747062">
      <w:pPr>
        <w:spacing w:after="0" w:line="240" w:lineRule="auto"/>
      </w:pPr>
      <w:r>
        <w:separator/>
      </w:r>
    </w:p>
  </w:endnote>
  <w:endnote w:type="continuationSeparator" w:id="0">
    <w:p w:rsidR="00747062" w:rsidRDefault="0074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233F2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5" w:rsidRDefault="00A92C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265092"/>
      <w:docPartObj>
        <w:docPartGallery w:val="Page Numbers (Bottom of Page)"/>
        <w:docPartUnique/>
      </w:docPartObj>
    </w:sdtPr>
    <w:sdtEndPr/>
    <w:sdtContent>
      <w:p w:rsidR="000154F0" w:rsidRPr="000154F0" w:rsidRDefault="000154F0" w:rsidP="000154F0">
        <w:pPr>
          <w:pStyle w:val="Fuzeile"/>
        </w:pPr>
        <w:r w:rsidRPr="00D96896">
          <w:rPr>
            <w:highlight w:val="lightGray"/>
          </w:rPr>
          <w:t>_______________________________________________</w:t>
        </w:r>
        <w:r>
          <w:rPr>
            <w:highlight w:val="lightGray"/>
          </w:rPr>
          <w:t>_</w:t>
        </w:r>
      </w:p>
      <w:p w:rsidR="000154F0" w:rsidRPr="00D96896" w:rsidRDefault="000154F0" w:rsidP="000154F0">
        <w:pPr>
          <w:pStyle w:val="Fuzeile"/>
          <w:rPr>
            <w:highlight w:val="lightGray"/>
          </w:rPr>
        </w:pPr>
        <w:r w:rsidRPr="00D96896">
          <w:rPr>
            <w:rFonts w:ascii="Verdana" w:hAnsi="Verdana" w:cs="TTE233F260t00"/>
            <w:sz w:val="14"/>
            <w:szCs w:val="14"/>
            <w:highlight w:val="lightGray"/>
          </w:rPr>
          <w:t xml:space="preserve">Für </w:t>
        </w:r>
        <w:r>
          <w:rPr>
            <w:rFonts w:ascii="Verdana" w:hAnsi="Verdana" w:cs="TTE233F260t00"/>
            <w:sz w:val="14"/>
            <w:szCs w:val="14"/>
            <w:highlight w:val="lightGray"/>
          </w:rPr>
          <w:t>den</w:t>
        </w:r>
        <w:r w:rsidRPr="00D96896">
          <w:rPr>
            <w:rFonts w:ascii="Verdana" w:hAnsi="Verdana" w:cs="TTE233F260t00"/>
            <w:sz w:val="14"/>
            <w:szCs w:val="14"/>
            <w:highlight w:val="lightGray"/>
          </w:rPr>
          <w:t xml:space="preserve"> Inhalt dieser Formulierungshilfe übernimmt </w:t>
        </w:r>
        <w:r w:rsidR="00A92CA5">
          <w:rPr>
            <w:rFonts w:ascii="Verdana" w:hAnsi="Verdana" w:cs="TTE233F260t00"/>
            <w:sz w:val="14"/>
            <w:szCs w:val="14"/>
            <w:highlight w:val="lightGray"/>
          </w:rPr>
          <w:t>der VDZI</w:t>
        </w:r>
        <w:r w:rsidRPr="00D96896">
          <w:rPr>
            <w:rFonts w:ascii="Verdana" w:hAnsi="Verdana" w:cs="TTE233F260t00"/>
            <w:sz w:val="14"/>
            <w:szCs w:val="14"/>
            <w:highlight w:val="lightGray"/>
          </w:rPr>
          <w:t xml:space="preserve"> keine Haftung.</w:t>
        </w:r>
      </w:p>
      <w:p w:rsidR="00CC0B7E" w:rsidRDefault="00CC0B7E" w:rsidP="00CC0B7E">
        <w:pPr>
          <w:pStyle w:val="Fuzeile"/>
        </w:pPr>
      </w:p>
      <w:p w:rsidR="00CC0B7E" w:rsidRDefault="00CC0B7E" w:rsidP="00CC0B7E">
        <w:pPr>
          <w:pStyle w:val="Fuzeile"/>
        </w:pPr>
        <w:r>
          <w:tab/>
        </w:r>
        <w:r>
          <w:tab/>
        </w:r>
      </w:p>
    </w:sdtContent>
  </w:sdt>
  <w:p w:rsidR="00CC0B7E" w:rsidRDefault="00CC0B7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5" w:rsidRDefault="00A92C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062" w:rsidRDefault="00747062">
      <w:pPr>
        <w:spacing w:after="0" w:line="240" w:lineRule="auto"/>
      </w:pPr>
      <w:r>
        <w:separator/>
      </w:r>
    </w:p>
  </w:footnote>
  <w:footnote w:type="continuationSeparator" w:id="0">
    <w:p w:rsidR="00747062" w:rsidRDefault="0074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5" w:rsidRDefault="00A92C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5" w:rsidRDefault="00A92CA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CA5" w:rsidRDefault="00A92C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646"/>
    <w:multiLevelType w:val="hybridMultilevel"/>
    <w:tmpl w:val="68142F6E"/>
    <w:lvl w:ilvl="0" w:tplc="60DEBE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167068B"/>
    <w:multiLevelType w:val="hybridMultilevel"/>
    <w:tmpl w:val="B55280FA"/>
    <w:lvl w:ilvl="0" w:tplc="F6F6F716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57D381F"/>
    <w:multiLevelType w:val="hybridMultilevel"/>
    <w:tmpl w:val="0714FD16"/>
    <w:lvl w:ilvl="0" w:tplc="23A61E84">
      <w:start w:val="2"/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44A2B"/>
    <w:multiLevelType w:val="hybridMultilevel"/>
    <w:tmpl w:val="AE464818"/>
    <w:lvl w:ilvl="0" w:tplc="6E949F4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2A95"/>
    <w:multiLevelType w:val="multilevel"/>
    <w:tmpl w:val="B12469C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FE2E95"/>
    <w:multiLevelType w:val="hybridMultilevel"/>
    <w:tmpl w:val="9AEA7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7873"/>
    <w:multiLevelType w:val="hybridMultilevel"/>
    <w:tmpl w:val="74740714"/>
    <w:lvl w:ilvl="0" w:tplc="9CDC1A5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193A"/>
    <w:multiLevelType w:val="hybridMultilevel"/>
    <w:tmpl w:val="2AE6483C"/>
    <w:lvl w:ilvl="0" w:tplc="90C8E3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49556EC"/>
    <w:multiLevelType w:val="hybridMultilevel"/>
    <w:tmpl w:val="2AE6483C"/>
    <w:lvl w:ilvl="0" w:tplc="90C8E364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7" w:hanging="360"/>
      </w:pPr>
    </w:lvl>
    <w:lvl w:ilvl="2" w:tplc="0407001B" w:tentative="1">
      <w:start w:val="1"/>
      <w:numFmt w:val="lowerRoman"/>
      <w:lvlText w:val="%3."/>
      <w:lvlJc w:val="right"/>
      <w:pPr>
        <w:ind w:left="1807" w:hanging="180"/>
      </w:pPr>
    </w:lvl>
    <w:lvl w:ilvl="3" w:tplc="0407000F" w:tentative="1">
      <w:start w:val="1"/>
      <w:numFmt w:val="decimal"/>
      <w:lvlText w:val="%4."/>
      <w:lvlJc w:val="left"/>
      <w:pPr>
        <w:ind w:left="2527" w:hanging="360"/>
      </w:pPr>
    </w:lvl>
    <w:lvl w:ilvl="4" w:tplc="04070019" w:tentative="1">
      <w:start w:val="1"/>
      <w:numFmt w:val="lowerLetter"/>
      <w:lvlText w:val="%5."/>
      <w:lvlJc w:val="left"/>
      <w:pPr>
        <w:ind w:left="3247" w:hanging="360"/>
      </w:pPr>
    </w:lvl>
    <w:lvl w:ilvl="5" w:tplc="0407001B" w:tentative="1">
      <w:start w:val="1"/>
      <w:numFmt w:val="lowerRoman"/>
      <w:lvlText w:val="%6."/>
      <w:lvlJc w:val="right"/>
      <w:pPr>
        <w:ind w:left="3967" w:hanging="180"/>
      </w:pPr>
    </w:lvl>
    <w:lvl w:ilvl="6" w:tplc="0407000F" w:tentative="1">
      <w:start w:val="1"/>
      <w:numFmt w:val="decimal"/>
      <w:lvlText w:val="%7."/>
      <w:lvlJc w:val="left"/>
      <w:pPr>
        <w:ind w:left="4687" w:hanging="360"/>
      </w:pPr>
    </w:lvl>
    <w:lvl w:ilvl="7" w:tplc="04070019" w:tentative="1">
      <w:start w:val="1"/>
      <w:numFmt w:val="lowerLetter"/>
      <w:lvlText w:val="%8."/>
      <w:lvlJc w:val="left"/>
      <w:pPr>
        <w:ind w:left="5407" w:hanging="360"/>
      </w:pPr>
    </w:lvl>
    <w:lvl w:ilvl="8" w:tplc="0407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9" w15:restartNumberingAfterBreak="0">
    <w:nsid w:val="4B7C0B47"/>
    <w:multiLevelType w:val="hybridMultilevel"/>
    <w:tmpl w:val="BB28993E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228D5"/>
    <w:multiLevelType w:val="hybridMultilevel"/>
    <w:tmpl w:val="6F4413D6"/>
    <w:lvl w:ilvl="0" w:tplc="BF76956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62BD1"/>
    <w:multiLevelType w:val="hybridMultilevel"/>
    <w:tmpl w:val="A2A08268"/>
    <w:lvl w:ilvl="0" w:tplc="646E42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56511"/>
    <w:multiLevelType w:val="hybridMultilevel"/>
    <w:tmpl w:val="464AEC56"/>
    <w:lvl w:ilvl="0" w:tplc="D27EA0F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F5104C"/>
    <w:multiLevelType w:val="hybridMultilevel"/>
    <w:tmpl w:val="CFB0210C"/>
    <w:lvl w:ilvl="0" w:tplc="A64EAEB4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30B29"/>
    <w:multiLevelType w:val="hybridMultilevel"/>
    <w:tmpl w:val="A644E9F6"/>
    <w:lvl w:ilvl="0" w:tplc="6C1604E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82CD8"/>
    <w:multiLevelType w:val="hybridMultilevel"/>
    <w:tmpl w:val="458A514E"/>
    <w:lvl w:ilvl="0" w:tplc="04070007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59D"/>
    <w:multiLevelType w:val="hybridMultilevel"/>
    <w:tmpl w:val="CA88377C"/>
    <w:lvl w:ilvl="0" w:tplc="B4CCAC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55DE3"/>
    <w:multiLevelType w:val="hybridMultilevel"/>
    <w:tmpl w:val="95E26EE0"/>
    <w:lvl w:ilvl="0" w:tplc="2FBCA62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color w:val="FF66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7"/>
  </w:num>
  <w:num w:numId="5">
    <w:abstractNumId w:val="3"/>
  </w:num>
  <w:num w:numId="6">
    <w:abstractNumId w:val="13"/>
  </w:num>
  <w:num w:numId="7">
    <w:abstractNumId w:val="6"/>
  </w:num>
  <w:num w:numId="8">
    <w:abstractNumId w:val="16"/>
  </w:num>
  <w:num w:numId="9">
    <w:abstractNumId w:val="11"/>
  </w:num>
  <w:num w:numId="10">
    <w:abstractNumId w:val="15"/>
  </w:num>
  <w:num w:numId="11">
    <w:abstractNumId w:val="5"/>
  </w:num>
  <w:num w:numId="12">
    <w:abstractNumId w:val="9"/>
  </w:num>
  <w:num w:numId="13">
    <w:abstractNumId w:val="10"/>
  </w:num>
  <w:num w:numId="14">
    <w:abstractNumId w:val="2"/>
  </w:num>
  <w:num w:numId="15">
    <w:abstractNumId w:val="4"/>
  </w:num>
  <w:num w:numId="16">
    <w:abstractNumId w:val="8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8E"/>
    <w:rsid w:val="000001F8"/>
    <w:rsid w:val="000154F0"/>
    <w:rsid w:val="00042F11"/>
    <w:rsid w:val="00057028"/>
    <w:rsid w:val="000709C8"/>
    <w:rsid w:val="00082BAE"/>
    <w:rsid w:val="000923A6"/>
    <w:rsid w:val="000F19B4"/>
    <w:rsid w:val="0012649A"/>
    <w:rsid w:val="00130F4F"/>
    <w:rsid w:val="00184E92"/>
    <w:rsid w:val="001865DF"/>
    <w:rsid w:val="001A46E3"/>
    <w:rsid w:val="001C3266"/>
    <w:rsid w:val="001D5C42"/>
    <w:rsid w:val="001E59CF"/>
    <w:rsid w:val="002520DC"/>
    <w:rsid w:val="002B0538"/>
    <w:rsid w:val="002B64C6"/>
    <w:rsid w:val="003341A4"/>
    <w:rsid w:val="0039651E"/>
    <w:rsid w:val="003F11AF"/>
    <w:rsid w:val="00422BB9"/>
    <w:rsid w:val="0045437E"/>
    <w:rsid w:val="00491342"/>
    <w:rsid w:val="004B468E"/>
    <w:rsid w:val="004C1263"/>
    <w:rsid w:val="004F07EF"/>
    <w:rsid w:val="004F1B15"/>
    <w:rsid w:val="005331B3"/>
    <w:rsid w:val="00536BDF"/>
    <w:rsid w:val="0057457D"/>
    <w:rsid w:val="00583AE1"/>
    <w:rsid w:val="005A41F3"/>
    <w:rsid w:val="005D0367"/>
    <w:rsid w:val="005D54C3"/>
    <w:rsid w:val="005F322C"/>
    <w:rsid w:val="00646C7F"/>
    <w:rsid w:val="006B70B9"/>
    <w:rsid w:val="006D1501"/>
    <w:rsid w:val="006F7E85"/>
    <w:rsid w:val="007048BE"/>
    <w:rsid w:val="0073512F"/>
    <w:rsid w:val="00747062"/>
    <w:rsid w:val="0075504B"/>
    <w:rsid w:val="007768D7"/>
    <w:rsid w:val="007964FA"/>
    <w:rsid w:val="007A59B8"/>
    <w:rsid w:val="007C655D"/>
    <w:rsid w:val="007D58E5"/>
    <w:rsid w:val="00801B6E"/>
    <w:rsid w:val="0080569F"/>
    <w:rsid w:val="008314B7"/>
    <w:rsid w:val="00875A2B"/>
    <w:rsid w:val="008B24F1"/>
    <w:rsid w:val="008F3431"/>
    <w:rsid w:val="0090272A"/>
    <w:rsid w:val="00914CC1"/>
    <w:rsid w:val="00915AEE"/>
    <w:rsid w:val="009179ED"/>
    <w:rsid w:val="009211D9"/>
    <w:rsid w:val="00936D80"/>
    <w:rsid w:val="00947856"/>
    <w:rsid w:val="00964954"/>
    <w:rsid w:val="00991951"/>
    <w:rsid w:val="009B26D6"/>
    <w:rsid w:val="009C5D0A"/>
    <w:rsid w:val="00A143A3"/>
    <w:rsid w:val="00A51646"/>
    <w:rsid w:val="00A5788E"/>
    <w:rsid w:val="00A64AE5"/>
    <w:rsid w:val="00A6598E"/>
    <w:rsid w:val="00A7777D"/>
    <w:rsid w:val="00A92CA5"/>
    <w:rsid w:val="00A97FF9"/>
    <w:rsid w:val="00AA5283"/>
    <w:rsid w:val="00AF4A8E"/>
    <w:rsid w:val="00B11355"/>
    <w:rsid w:val="00B15D4B"/>
    <w:rsid w:val="00B33169"/>
    <w:rsid w:val="00B478A1"/>
    <w:rsid w:val="00B66893"/>
    <w:rsid w:val="00B71A5B"/>
    <w:rsid w:val="00B8108A"/>
    <w:rsid w:val="00BB3CC3"/>
    <w:rsid w:val="00BC79B8"/>
    <w:rsid w:val="00BF75BE"/>
    <w:rsid w:val="00C52708"/>
    <w:rsid w:val="00C87726"/>
    <w:rsid w:val="00C954AD"/>
    <w:rsid w:val="00C97D24"/>
    <w:rsid w:val="00CC0B7E"/>
    <w:rsid w:val="00CC78FC"/>
    <w:rsid w:val="00CD5316"/>
    <w:rsid w:val="00D50728"/>
    <w:rsid w:val="00D63B02"/>
    <w:rsid w:val="00D70297"/>
    <w:rsid w:val="00D70F1E"/>
    <w:rsid w:val="00D71FCE"/>
    <w:rsid w:val="00D95148"/>
    <w:rsid w:val="00DB723B"/>
    <w:rsid w:val="00DF4FD8"/>
    <w:rsid w:val="00DF680D"/>
    <w:rsid w:val="00E03203"/>
    <w:rsid w:val="00E4431C"/>
    <w:rsid w:val="00E72025"/>
    <w:rsid w:val="00EA3E85"/>
    <w:rsid w:val="00EF0FEF"/>
    <w:rsid w:val="00F01521"/>
    <w:rsid w:val="00F4137A"/>
    <w:rsid w:val="00F512D3"/>
    <w:rsid w:val="00F55F30"/>
    <w:rsid w:val="00F7191D"/>
    <w:rsid w:val="00F85452"/>
    <w:rsid w:val="00FD3F77"/>
    <w:rsid w:val="00F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3E85"/>
    <w:pPr>
      <w:autoSpaceDE w:val="0"/>
      <w:autoSpaceDN w:val="0"/>
      <w:adjustRightInd w:val="0"/>
      <w:spacing w:after="320" w:line="320" w:lineRule="exact"/>
      <w:jc w:val="both"/>
    </w:pPr>
    <w:rPr>
      <w:rFonts w:ascii="Arial" w:hAnsi="Arial" w:cs="Arial"/>
      <w:color w:val="333333"/>
      <w:spacing w:val="-2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964FA"/>
    <w:pPr>
      <w:keepNext/>
      <w:keepLines/>
      <w:suppressAutoHyphens/>
      <w:spacing w:after="600" w:line="440" w:lineRule="exact"/>
      <w:jc w:val="left"/>
      <w:outlineLvl w:val="0"/>
    </w:pPr>
    <w:rPr>
      <w:b/>
      <w:noProof/>
      <w:color w:val="auto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964FA"/>
    <w:pPr>
      <w:keepNext/>
      <w:keepLines/>
      <w:suppressAutoHyphens/>
      <w:spacing w:after="620" w:line="240" w:lineRule="auto"/>
      <w:jc w:val="left"/>
      <w:outlineLvl w:val="1"/>
    </w:pPr>
    <w:rPr>
      <w:b/>
      <w:color w:val="auto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964FA"/>
    <w:pPr>
      <w:keepNext/>
      <w:keepLines/>
      <w:suppressAutoHyphens/>
      <w:spacing w:after="280" w:line="340" w:lineRule="exact"/>
      <w:jc w:val="left"/>
      <w:outlineLvl w:val="2"/>
    </w:pPr>
    <w:rPr>
      <w:b/>
      <w:color w:val="auto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4FA"/>
    <w:rPr>
      <w:rFonts w:ascii="Tahoma" w:hAnsi="Tahoma" w:cs="Tahoma"/>
      <w:color w:val="333333"/>
      <w:spacing w:val="-2"/>
      <w:sz w:val="16"/>
      <w:szCs w:val="16"/>
    </w:rPr>
  </w:style>
  <w:style w:type="table" w:styleId="Tabellenraster">
    <w:name w:val="Table Grid"/>
    <w:basedOn w:val="NormaleTabelle"/>
    <w:uiPriority w:val="39"/>
    <w:rsid w:val="00DF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7964FA"/>
    <w:rPr>
      <w:rFonts w:ascii="Arial" w:hAnsi="Arial" w:cs="Arial"/>
      <w:b/>
      <w:noProof/>
      <w:spacing w:val="-2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964FA"/>
    <w:rPr>
      <w:rFonts w:ascii="Arial" w:hAnsi="Arial" w:cs="Arial"/>
      <w:b/>
      <w:spacing w:val="-2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964FA"/>
    <w:rPr>
      <w:rFonts w:ascii="Arial" w:hAnsi="Arial" w:cs="Arial"/>
      <w:b/>
      <w:spacing w:val="-2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79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64FA"/>
    <w:rPr>
      <w:rFonts w:ascii="Arial" w:hAnsi="Arial" w:cs="Arial"/>
      <w:color w:val="333333"/>
      <w:spacing w:val="-2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96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64FA"/>
    <w:rPr>
      <w:rFonts w:ascii="Arial" w:hAnsi="Arial" w:cs="Arial"/>
      <w:color w:val="333333"/>
      <w:spacing w:val="-2"/>
      <w:sz w:val="20"/>
      <w:szCs w:val="24"/>
    </w:rPr>
  </w:style>
  <w:style w:type="paragraph" w:customStyle="1" w:styleId="Pa2">
    <w:name w:val="Pa2"/>
    <w:basedOn w:val="Standard"/>
    <w:next w:val="Standard"/>
    <w:uiPriority w:val="99"/>
    <w:rsid w:val="007964FA"/>
    <w:pPr>
      <w:spacing w:after="0" w:line="241" w:lineRule="atLeast"/>
    </w:pPr>
    <w:rPr>
      <w:sz w:val="24"/>
    </w:rPr>
  </w:style>
  <w:style w:type="paragraph" w:styleId="Listenabsatz">
    <w:name w:val="List Paragraph"/>
    <w:basedOn w:val="Standard"/>
    <w:uiPriority w:val="34"/>
    <w:qFormat/>
    <w:rsid w:val="00A7777D"/>
    <w:pPr>
      <w:ind w:left="720"/>
      <w:contextualSpacing/>
    </w:pPr>
  </w:style>
  <w:style w:type="paragraph" w:customStyle="1" w:styleId="Default">
    <w:name w:val="Default"/>
    <w:rsid w:val="000570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AC11A-D48D-445F-B3AB-ECF29F27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6437</Characters>
  <Application>Microsoft Office Word</Application>
  <DocSecurity>0</DocSecurity>
  <Lines>229</Lines>
  <Paragraphs>72</Paragraphs>
  <ScaleCrop>false</ScaleCrop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2018-04-05T10:30:00Z</dcterms:created>
  <dcterms:modified xsi:type="dcterms:W3CDTF">2018-04-05T10:31:00Z</dcterms:modified>
</cp:coreProperties>
</file>